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7F" w:rsidRPr="008D357F" w:rsidRDefault="00835070" w:rsidP="005A5024">
      <w:pPr>
        <w:tabs>
          <w:tab w:val="center" w:pos="7002"/>
          <w:tab w:val="right" w:pos="14004"/>
        </w:tabs>
        <w:rPr>
          <w:b/>
          <w:sz w:val="28"/>
        </w:rPr>
      </w:pPr>
      <w:r>
        <w:rPr>
          <w:b/>
          <w:sz w:val="56"/>
        </w:rPr>
        <w:tab/>
      </w:r>
      <w:r w:rsidR="008D357F" w:rsidRPr="005A5024">
        <w:rPr>
          <w:b/>
          <w:sz w:val="48"/>
        </w:rPr>
        <w:t>ARGUMENTARIO INDUSTRIAS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2410"/>
        <w:gridCol w:w="1276"/>
        <w:gridCol w:w="5748"/>
      </w:tblGrid>
      <w:tr w:rsidR="00A025B9" w:rsidTr="00835070">
        <w:tc>
          <w:tcPr>
            <w:tcW w:w="1242" w:type="dxa"/>
            <w:vMerge w:val="restart"/>
            <w:shd w:val="clear" w:color="auto" w:fill="1F497D" w:themeFill="text2"/>
          </w:tcPr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  <w:sz w:val="24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  <w:sz w:val="24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…Usted puede…</w:t>
            </w:r>
          </w:p>
        </w:tc>
        <w:tc>
          <w:tcPr>
            <w:tcW w:w="2410" w:type="dxa"/>
            <w:shd w:val="clear" w:color="auto" w:fill="1F497D" w:themeFill="text2"/>
          </w:tcPr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835070">
              <w:rPr>
                <w:b/>
                <w:color w:val="FFFFFF" w:themeColor="background1"/>
                <w:sz w:val="28"/>
              </w:rPr>
              <w:t>Beneficio para el cliente</w:t>
            </w:r>
          </w:p>
        </w:tc>
        <w:tc>
          <w:tcPr>
            <w:tcW w:w="1134" w:type="dxa"/>
            <w:vMerge w:val="restart"/>
            <w:shd w:val="clear" w:color="auto" w:fill="1F497D" w:themeFill="text2"/>
          </w:tcPr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…Ya que…</w:t>
            </w:r>
          </w:p>
        </w:tc>
        <w:tc>
          <w:tcPr>
            <w:tcW w:w="2410" w:type="dxa"/>
            <w:shd w:val="clear" w:color="auto" w:fill="1F497D" w:themeFill="text2"/>
          </w:tcPr>
          <w:p w:rsidR="00A025B9" w:rsidRPr="00835070" w:rsidRDefault="00A025B9" w:rsidP="00A025B9">
            <w:pPr>
              <w:jc w:val="center"/>
              <w:rPr>
                <w:b/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Expectativa del cliente</w:t>
            </w:r>
          </w:p>
        </w:tc>
        <w:tc>
          <w:tcPr>
            <w:tcW w:w="1276" w:type="dxa"/>
            <w:vMerge w:val="restart"/>
            <w:shd w:val="clear" w:color="auto" w:fill="1F497D" w:themeFill="text2"/>
          </w:tcPr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EB2682">
            <w:pPr>
              <w:jc w:val="center"/>
              <w:rPr>
                <w:b/>
                <w:color w:val="FFFFFF" w:themeColor="background1"/>
              </w:rPr>
            </w:pPr>
          </w:p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A025B9" w:rsidRPr="00835070" w:rsidRDefault="00A025B9" w:rsidP="00EB2682">
            <w:pPr>
              <w:jc w:val="center"/>
              <w:rPr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…Gracias a…</w:t>
            </w:r>
          </w:p>
        </w:tc>
        <w:tc>
          <w:tcPr>
            <w:tcW w:w="5748" w:type="dxa"/>
            <w:shd w:val="clear" w:color="auto" w:fill="1F497D" w:themeFill="text2"/>
          </w:tcPr>
          <w:p w:rsidR="00A025B9" w:rsidRPr="00835070" w:rsidRDefault="00A025B9" w:rsidP="00EB2682">
            <w:pPr>
              <w:jc w:val="center"/>
              <w:rPr>
                <w:b/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 xml:space="preserve">Característica técnica que lo hace posible en </w:t>
            </w:r>
            <w:proofErr w:type="spellStart"/>
            <w:r w:rsidR="00507909">
              <w:rPr>
                <w:b/>
                <w:color w:val="FFFFFF" w:themeColor="background1"/>
                <w:sz w:val="28"/>
              </w:rPr>
              <w:t>Bylga</w:t>
            </w:r>
            <w:proofErr w:type="spellEnd"/>
          </w:p>
        </w:tc>
      </w:tr>
      <w:tr w:rsidR="00A025B9" w:rsidRPr="00835070" w:rsidTr="00A025B9">
        <w:tc>
          <w:tcPr>
            <w:tcW w:w="1242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025B9" w:rsidRPr="00835070" w:rsidRDefault="00A025B9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Ahorro dinero al pararse las máquinas</w:t>
            </w:r>
          </w:p>
        </w:tc>
        <w:tc>
          <w:tcPr>
            <w:tcW w:w="1134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025B9" w:rsidRPr="00835070" w:rsidRDefault="00A025B9" w:rsidP="00A025B9">
            <w:pPr>
              <w:jc w:val="center"/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Tener stock para dar servicio inmediato</w:t>
            </w:r>
          </w:p>
        </w:tc>
        <w:tc>
          <w:tcPr>
            <w:tcW w:w="1276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</w:tcPr>
          <w:p w:rsidR="00A025B9" w:rsidRPr="00835070" w:rsidRDefault="00A025B9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 xml:space="preserve">ABB no está tan introducido en la industria como otros pero tenemos la ventaja de que </w:t>
            </w:r>
            <w:r w:rsidR="008D357F" w:rsidRPr="00835070">
              <w:rPr>
                <w:sz w:val="26"/>
                <w:szCs w:val="26"/>
              </w:rPr>
              <w:t xml:space="preserve">todo el mundo conoce la marca. </w:t>
            </w:r>
          </w:p>
        </w:tc>
      </w:tr>
      <w:tr w:rsidR="00A025B9" w:rsidRPr="00835070" w:rsidTr="00A025B9">
        <w:tc>
          <w:tcPr>
            <w:tcW w:w="1242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025B9" w:rsidRPr="00835070" w:rsidRDefault="00A025B9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Mejorar su productividad a través de sus instalaciones</w:t>
            </w:r>
          </w:p>
        </w:tc>
        <w:tc>
          <w:tcPr>
            <w:tcW w:w="1134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025B9" w:rsidRPr="00835070" w:rsidRDefault="00A025B9" w:rsidP="00A025B9">
            <w:pPr>
              <w:jc w:val="center"/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Asesoramiento técnico: soluciones</w:t>
            </w:r>
          </w:p>
        </w:tc>
        <w:tc>
          <w:tcPr>
            <w:tcW w:w="1276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</w:tcPr>
          <w:p w:rsidR="00A025B9" w:rsidRPr="00835070" w:rsidRDefault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 xml:space="preserve">Equipo </w:t>
            </w:r>
            <w:proofErr w:type="spellStart"/>
            <w:r w:rsidR="00507909">
              <w:rPr>
                <w:sz w:val="26"/>
                <w:szCs w:val="26"/>
              </w:rPr>
              <w:t>Bylga</w:t>
            </w:r>
            <w:proofErr w:type="spellEnd"/>
            <w:r w:rsidRPr="00835070">
              <w:rPr>
                <w:sz w:val="26"/>
                <w:szCs w:val="26"/>
              </w:rPr>
              <w:t>: Técnicamente muy bien preparado. Muy al día de todo muy pegados a la realidad del mercado. Contacto directo con proveedores: excelentes relaciones: apoyo inmediato.</w:t>
            </w:r>
          </w:p>
        </w:tc>
      </w:tr>
      <w:tr w:rsidR="008D357F" w:rsidRPr="00835070" w:rsidTr="00A025B9">
        <w:tc>
          <w:tcPr>
            <w:tcW w:w="1242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357F" w:rsidRPr="00835070" w:rsidRDefault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Soluciones rápidas si tienen urgencia, si no, buscan innovar.</w:t>
            </w:r>
          </w:p>
        </w:tc>
        <w:tc>
          <w:tcPr>
            <w:tcW w:w="1134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D357F" w:rsidRPr="00835070" w:rsidRDefault="008D357F" w:rsidP="00A025B9">
            <w:pPr>
              <w:jc w:val="center"/>
              <w:rPr>
                <w:sz w:val="26"/>
                <w:szCs w:val="26"/>
              </w:rPr>
            </w:pPr>
          </w:p>
          <w:p w:rsidR="008D357F" w:rsidRPr="00835070" w:rsidRDefault="008D357F" w:rsidP="00A025B9">
            <w:pPr>
              <w:jc w:val="center"/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Servicio</w:t>
            </w:r>
          </w:p>
        </w:tc>
        <w:tc>
          <w:tcPr>
            <w:tcW w:w="1276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  <w:vMerge w:val="restart"/>
          </w:tcPr>
          <w:p w:rsidR="008D357F" w:rsidRPr="00835070" w:rsidRDefault="008D357F" w:rsidP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Servicio del CLC</w:t>
            </w:r>
          </w:p>
          <w:p w:rsidR="008D357F" w:rsidRPr="00835070" w:rsidRDefault="008D357F" w:rsidP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Soporte de DAM</w:t>
            </w:r>
          </w:p>
          <w:p w:rsidR="008D357F" w:rsidRPr="00835070" w:rsidRDefault="008D357F" w:rsidP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 xml:space="preserve">Puntualmente: </w:t>
            </w:r>
            <w:proofErr w:type="spellStart"/>
            <w:r w:rsidR="00507909">
              <w:rPr>
                <w:sz w:val="26"/>
                <w:szCs w:val="26"/>
              </w:rPr>
              <w:t>Bylga</w:t>
            </w:r>
            <w:proofErr w:type="spellEnd"/>
            <w:r w:rsidRPr="00835070">
              <w:rPr>
                <w:sz w:val="26"/>
                <w:szCs w:val="26"/>
              </w:rPr>
              <w:t xml:space="preserve"> Pamplona</w:t>
            </w:r>
          </w:p>
          <w:p w:rsidR="008D357F" w:rsidRPr="00835070" w:rsidRDefault="008D357F" w:rsidP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 xml:space="preserve">Eso hace que seamos muy competitivos a la hora de servir a nuestros clientes. </w:t>
            </w:r>
          </w:p>
        </w:tc>
        <w:bookmarkStart w:id="0" w:name="_GoBack"/>
        <w:bookmarkEnd w:id="0"/>
      </w:tr>
      <w:tr w:rsidR="008D357F" w:rsidRPr="00835070" w:rsidTr="00A025B9">
        <w:tc>
          <w:tcPr>
            <w:tcW w:w="1242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357F" w:rsidRPr="00835070" w:rsidRDefault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Tranquilidad</w:t>
            </w:r>
          </w:p>
        </w:tc>
        <w:tc>
          <w:tcPr>
            <w:tcW w:w="1134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D357F" w:rsidRPr="00835070" w:rsidRDefault="008D357F" w:rsidP="00A02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</w:tr>
      <w:tr w:rsidR="008D357F" w:rsidRPr="00835070" w:rsidTr="00A025B9">
        <w:tc>
          <w:tcPr>
            <w:tcW w:w="1242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357F" w:rsidRPr="00835070" w:rsidRDefault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Agilidad, movernos rápido</w:t>
            </w:r>
          </w:p>
        </w:tc>
        <w:tc>
          <w:tcPr>
            <w:tcW w:w="1134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D357F" w:rsidRPr="00835070" w:rsidRDefault="008D357F" w:rsidP="00A02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  <w:vMerge/>
          </w:tcPr>
          <w:p w:rsidR="008D357F" w:rsidRPr="00835070" w:rsidRDefault="008D357F">
            <w:pPr>
              <w:rPr>
                <w:sz w:val="26"/>
                <w:szCs w:val="26"/>
              </w:rPr>
            </w:pPr>
          </w:p>
        </w:tc>
      </w:tr>
      <w:tr w:rsidR="00A025B9" w:rsidRPr="00835070" w:rsidTr="00A025B9">
        <w:tc>
          <w:tcPr>
            <w:tcW w:w="1242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025B9" w:rsidRPr="00835070" w:rsidRDefault="00A025B9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Tranquilidad, garantía y servicio postventa</w:t>
            </w:r>
          </w:p>
        </w:tc>
        <w:tc>
          <w:tcPr>
            <w:tcW w:w="1134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025B9" w:rsidRPr="00835070" w:rsidRDefault="00A025B9" w:rsidP="00A025B9">
            <w:pPr>
              <w:jc w:val="center"/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Calidad</w:t>
            </w:r>
          </w:p>
        </w:tc>
        <w:tc>
          <w:tcPr>
            <w:tcW w:w="1276" w:type="dxa"/>
            <w:vMerge/>
          </w:tcPr>
          <w:p w:rsidR="00A025B9" w:rsidRPr="00835070" w:rsidRDefault="00A025B9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</w:tcPr>
          <w:p w:rsidR="00A025B9" w:rsidRPr="00835070" w:rsidRDefault="008D357F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Marcas recon</w:t>
            </w:r>
            <w:r w:rsidR="00E94A2B">
              <w:rPr>
                <w:sz w:val="26"/>
                <w:szCs w:val="26"/>
              </w:rPr>
              <w:t>o</w:t>
            </w:r>
            <w:r w:rsidRPr="00835070">
              <w:rPr>
                <w:sz w:val="26"/>
                <w:szCs w:val="26"/>
              </w:rPr>
              <w:t xml:space="preserve">cidas. ABB es reconocida en el mercado como un “Mercedes”. </w:t>
            </w:r>
          </w:p>
        </w:tc>
      </w:tr>
    </w:tbl>
    <w:p w:rsidR="00CA6EC8" w:rsidRDefault="00CA6EC8">
      <w:pPr>
        <w:rPr>
          <w:sz w:val="26"/>
          <w:szCs w:val="26"/>
        </w:rPr>
      </w:pPr>
    </w:p>
    <w:p w:rsidR="005A5024" w:rsidRPr="005A5024" w:rsidRDefault="005A5024" w:rsidP="005A5024">
      <w:pPr>
        <w:jc w:val="center"/>
        <w:rPr>
          <w:b/>
          <w:color w:val="1F497D" w:themeColor="text2"/>
          <w:sz w:val="26"/>
          <w:szCs w:val="26"/>
        </w:rPr>
      </w:pPr>
      <w:r w:rsidRPr="005A5024">
        <w:rPr>
          <w:b/>
          <w:color w:val="1F497D" w:themeColor="text2"/>
          <w:sz w:val="26"/>
          <w:szCs w:val="26"/>
        </w:rPr>
        <w:t xml:space="preserve">LO QUE MÁS VALORAN DE </w:t>
      </w:r>
      <w:r w:rsidR="00507909">
        <w:rPr>
          <w:b/>
          <w:color w:val="1F497D" w:themeColor="text2"/>
          <w:sz w:val="26"/>
          <w:szCs w:val="26"/>
        </w:rPr>
        <w:t>BYLGA</w:t>
      </w:r>
      <w:r w:rsidRPr="005A5024">
        <w:rPr>
          <w:b/>
          <w:color w:val="1F497D" w:themeColor="text2"/>
          <w:sz w:val="26"/>
          <w:szCs w:val="26"/>
        </w:rPr>
        <w:t>: EL ASESORAMIENTO.</w:t>
      </w:r>
    </w:p>
    <w:p w:rsidR="005A5024" w:rsidRPr="005A5024" w:rsidRDefault="005A5024" w:rsidP="005A5024">
      <w:pPr>
        <w:jc w:val="center"/>
        <w:rPr>
          <w:b/>
          <w:color w:val="1F497D" w:themeColor="text2"/>
          <w:sz w:val="26"/>
          <w:szCs w:val="26"/>
        </w:rPr>
      </w:pPr>
      <w:r w:rsidRPr="005A5024">
        <w:rPr>
          <w:b/>
          <w:color w:val="1F497D" w:themeColor="text2"/>
          <w:sz w:val="26"/>
          <w:szCs w:val="26"/>
        </w:rPr>
        <w:t xml:space="preserve">Y, </w:t>
      </w:r>
      <w:proofErr w:type="gramStart"/>
      <w:r w:rsidRPr="005A5024">
        <w:rPr>
          <w:b/>
          <w:color w:val="1F497D" w:themeColor="text2"/>
          <w:sz w:val="26"/>
          <w:szCs w:val="26"/>
        </w:rPr>
        <w:t>¿</w:t>
      </w:r>
      <w:proofErr w:type="gramEnd"/>
      <w:r w:rsidRPr="005A5024">
        <w:rPr>
          <w:b/>
          <w:color w:val="1F497D" w:themeColor="text2"/>
          <w:sz w:val="26"/>
          <w:szCs w:val="26"/>
        </w:rPr>
        <w:t xml:space="preserve">QUIÉN DA EL ASESORAMIENTO: EL EQUIPO COMERCIAL DE </w:t>
      </w:r>
      <w:r w:rsidR="00507909">
        <w:rPr>
          <w:b/>
          <w:color w:val="1F497D" w:themeColor="text2"/>
          <w:sz w:val="26"/>
          <w:szCs w:val="26"/>
        </w:rPr>
        <w:t>BYLGA</w:t>
      </w:r>
      <w:r w:rsidRPr="005A5024">
        <w:rPr>
          <w:b/>
          <w:color w:val="1F497D" w:themeColor="text2"/>
          <w:sz w:val="26"/>
          <w:szCs w:val="26"/>
        </w:rPr>
        <w:t>. SU AUTÉNTICA VENTAJA COMPETITIVA</w:t>
      </w:r>
    </w:p>
    <w:p w:rsidR="00835070" w:rsidRDefault="00835070">
      <w:pPr>
        <w:rPr>
          <w:sz w:val="26"/>
          <w:szCs w:val="26"/>
        </w:rPr>
      </w:pPr>
    </w:p>
    <w:p w:rsidR="00835070" w:rsidRDefault="00835070">
      <w:pPr>
        <w:rPr>
          <w:sz w:val="26"/>
          <w:szCs w:val="26"/>
        </w:rPr>
      </w:pPr>
    </w:p>
    <w:p w:rsidR="00835070" w:rsidRPr="005A5024" w:rsidRDefault="00835070" w:rsidP="005A5024">
      <w:pPr>
        <w:tabs>
          <w:tab w:val="center" w:pos="7002"/>
          <w:tab w:val="right" w:pos="14004"/>
        </w:tabs>
        <w:jc w:val="center"/>
        <w:rPr>
          <w:b/>
          <w:sz w:val="48"/>
          <w:szCs w:val="48"/>
        </w:rPr>
      </w:pPr>
      <w:r w:rsidRPr="005A5024">
        <w:rPr>
          <w:b/>
          <w:sz w:val="48"/>
          <w:szCs w:val="48"/>
        </w:rPr>
        <w:t>ARGUMENTARIO INSTALADORES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2410"/>
        <w:gridCol w:w="1276"/>
        <w:gridCol w:w="5748"/>
      </w:tblGrid>
      <w:tr w:rsidR="00835070" w:rsidTr="00835070">
        <w:tc>
          <w:tcPr>
            <w:tcW w:w="1242" w:type="dxa"/>
            <w:vMerge w:val="restart"/>
            <w:shd w:val="clear" w:color="auto" w:fill="C0504D" w:themeFill="accent2"/>
          </w:tcPr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  <w:sz w:val="24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  <w:sz w:val="24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…Usted puede…</w:t>
            </w:r>
          </w:p>
        </w:tc>
        <w:tc>
          <w:tcPr>
            <w:tcW w:w="2410" w:type="dxa"/>
            <w:shd w:val="clear" w:color="auto" w:fill="C0504D" w:themeFill="accent2"/>
          </w:tcPr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835070">
              <w:rPr>
                <w:b/>
                <w:color w:val="FFFFFF" w:themeColor="background1"/>
                <w:sz w:val="28"/>
              </w:rPr>
              <w:t>Beneficio para el cliente</w:t>
            </w:r>
          </w:p>
        </w:tc>
        <w:tc>
          <w:tcPr>
            <w:tcW w:w="1134" w:type="dxa"/>
            <w:vMerge w:val="restart"/>
            <w:shd w:val="clear" w:color="auto" w:fill="C0504D" w:themeFill="accent2"/>
          </w:tcPr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…Ya que…</w:t>
            </w:r>
          </w:p>
        </w:tc>
        <w:tc>
          <w:tcPr>
            <w:tcW w:w="2410" w:type="dxa"/>
            <w:shd w:val="clear" w:color="auto" w:fill="C0504D" w:themeFill="accent2"/>
          </w:tcPr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Expectativa del cliente</w:t>
            </w:r>
          </w:p>
        </w:tc>
        <w:tc>
          <w:tcPr>
            <w:tcW w:w="1276" w:type="dxa"/>
            <w:vMerge w:val="restart"/>
            <w:shd w:val="clear" w:color="auto" w:fill="C0504D" w:themeFill="accent2"/>
          </w:tcPr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</w:p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35070" w:rsidRPr="00835070" w:rsidRDefault="00835070" w:rsidP="00625786">
            <w:pPr>
              <w:jc w:val="center"/>
              <w:rPr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>…Gracias a…</w:t>
            </w:r>
          </w:p>
        </w:tc>
        <w:tc>
          <w:tcPr>
            <w:tcW w:w="5748" w:type="dxa"/>
            <w:shd w:val="clear" w:color="auto" w:fill="C0504D" w:themeFill="accent2"/>
          </w:tcPr>
          <w:p w:rsidR="00835070" w:rsidRPr="00835070" w:rsidRDefault="00835070" w:rsidP="00625786">
            <w:pPr>
              <w:jc w:val="center"/>
              <w:rPr>
                <w:b/>
                <w:color w:val="FFFFFF" w:themeColor="background1"/>
              </w:rPr>
            </w:pPr>
            <w:r w:rsidRPr="00835070">
              <w:rPr>
                <w:b/>
                <w:color w:val="FFFFFF" w:themeColor="background1"/>
                <w:sz w:val="28"/>
              </w:rPr>
              <w:t xml:space="preserve">Característica técnica que lo hace posible en </w:t>
            </w:r>
            <w:proofErr w:type="spellStart"/>
            <w:r w:rsidR="00507909">
              <w:rPr>
                <w:b/>
                <w:color w:val="FFFFFF" w:themeColor="background1"/>
                <w:sz w:val="28"/>
              </w:rPr>
              <w:t>Bylga</w:t>
            </w:r>
            <w:proofErr w:type="spellEnd"/>
          </w:p>
        </w:tc>
      </w:tr>
      <w:tr w:rsidR="00835070" w:rsidRPr="00835070" w:rsidTr="00625786">
        <w:tc>
          <w:tcPr>
            <w:tcW w:w="1242" w:type="dxa"/>
            <w:vMerge/>
          </w:tcPr>
          <w:p w:rsidR="00835070" w:rsidRPr="00835070" w:rsidRDefault="00835070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35070" w:rsidRPr="00835070" w:rsidRDefault="00835070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Comprar barato sin perder margen</w:t>
            </w:r>
          </w:p>
        </w:tc>
        <w:tc>
          <w:tcPr>
            <w:tcW w:w="1134" w:type="dxa"/>
            <w:vMerge/>
          </w:tcPr>
          <w:p w:rsidR="00835070" w:rsidRPr="00835070" w:rsidRDefault="00835070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35070" w:rsidRPr="00835070" w:rsidRDefault="00835070" w:rsidP="006257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Precio</w:t>
            </w:r>
          </w:p>
        </w:tc>
        <w:tc>
          <w:tcPr>
            <w:tcW w:w="1276" w:type="dxa"/>
            <w:vMerge/>
          </w:tcPr>
          <w:p w:rsidR="00835070" w:rsidRPr="00835070" w:rsidRDefault="00835070" w:rsidP="00625786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</w:tcPr>
          <w:p w:rsidR="00835070" w:rsidRDefault="00224857" w:rsidP="002248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Podemos llegar en productos gancho a precios competitivos aunque sea ganando poco. </w:t>
            </w:r>
          </w:p>
          <w:p w:rsidR="00224857" w:rsidRPr="00835070" w:rsidRDefault="00224857" w:rsidP="002248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También somos capaces de poner un precio bajo pero con un compromiso por parte del cliente. </w:t>
            </w:r>
          </w:p>
        </w:tc>
      </w:tr>
      <w:tr w:rsidR="00224857" w:rsidRPr="00835070" w:rsidTr="00625786">
        <w:tc>
          <w:tcPr>
            <w:tcW w:w="1242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Acostumbrados a trabajar con una marca y a no tener almacén.</w:t>
            </w:r>
          </w:p>
        </w:tc>
        <w:tc>
          <w:tcPr>
            <w:tcW w:w="1134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24857" w:rsidRPr="00835070" w:rsidRDefault="00224857" w:rsidP="00625786">
            <w:pPr>
              <w:jc w:val="center"/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Tener stock para dar servicio inmediato</w:t>
            </w:r>
          </w:p>
        </w:tc>
        <w:tc>
          <w:tcPr>
            <w:tcW w:w="1276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  <w:vMerge w:val="restart"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Servicio del CLC</w:t>
            </w:r>
            <w:r>
              <w:rPr>
                <w:sz w:val="26"/>
                <w:szCs w:val="26"/>
              </w:rPr>
              <w:t xml:space="preserve"> y </w:t>
            </w:r>
            <w:r w:rsidRPr="00835070">
              <w:rPr>
                <w:sz w:val="26"/>
                <w:szCs w:val="26"/>
              </w:rPr>
              <w:t xml:space="preserve"> DAM</w:t>
            </w:r>
          </w:p>
          <w:p w:rsidR="00224857" w:rsidRPr="00835070" w:rsidRDefault="00224857" w:rsidP="00625786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 xml:space="preserve">Puntualmente: </w:t>
            </w:r>
            <w:proofErr w:type="spellStart"/>
            <w:r w:rsidR="00507909">
              <w:rPr>
                <w:sz w:val="26"/>
                <w:szCs w:val="26"/>
              </w:rPr>
              <w:t>Bylga</w:t>
            </w:r>
            <w:proofErr w:type="spellEnd"/>
            <w:r w:rsidRPr="00835070">
              <w:rPr>
                <w:sz w:val="26"/>
                <w:szCs w:val="26"/>
              </w:rPr>
              <w:t xml:space="preserve"> Pamplona</w:t>
            </w:r>
          </w:p>
          <w:p w:rsidR="00224857" w:rsidRPr="00835070" w:rsidRDefault="00224857" w:rsidP="00625786">
            <w:pPr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 xml:space="preserve">Eso hace que seamos muy competitivos a la hora de servir a nuestros clientes. </w:t>
            </w:r>
          </w:p>
        </w:tc>
      </w:tr>
      <w:tr w:rsidR="00224857" w:rsidRPr="00835070" w:rsidTr="00224857">
        <w:trPr>
          <w:trHeight w:val="317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224857" w:rsidRDefault="00224857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¡Para ya! </w:t>
            </w:r>
          </w:p>
          <w:p w:rsidR="00224857" w:rsidRDefault="00224857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 horarios amplios</w:t>
            </w:r>
          </w:p>
          <w:p w:rsidR="00224857" w:rsidRPr="00835070" w:rsidRDefault="00224857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 necesidad de hacer previsión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224857" w:rsidRPr="00835070" w:rsidRDefault="00224857" w:rsidP="00625786">
            <w:pPr>
              <w:jc w:val="center"/>
              <w:rPr>
                <w:sz w:val="26"/>
                <w:szCs w:val="26"/>
              </w:rPr>
            </w:pPr>
          </w:p>
          <w:p w:rsidR="00224857" w:rsidRPr="00835070" w:rsidRDefault="00224857" w:rsidP="00625786">
            <w:pPr>
              <w:jc w:val="center"/>
              <w:rPr>
                <w:sz w:val="26"/>
                <w:szCs w:val="26"/>
              </w:rPr>
            </w:pPr>
            <w:r w:rsidRPr="00835070">
              <w:rPr>
                <w:sz w:val="26"/>
                <w:szCs w:val="26"/>
              </w:rPr>
              <w:t>Servicio</w:t>
            </w:r>
          </w:p>
          <w:p w:rsidR="00224857" w:rsidRDefault="00224857" w:rsidP="00625786">
            <w:pPr>
              <w:jc w:val="center"/>
              <w:rPr>
                <w:sz w:val="26"/>
                <w:szCs w:val="26"/>
              </w:rPr>
            </w:pPr>
          </w:p>
          <w:p w:rsidR="00224857" w:rsidRPr="00835070" w:rsidRDefault="00224857" w:rsidP="006257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  <w:vMerge/>
            <w:tcBorders>
              <w:bottom w:val="single" w:sz="4" w:space="0" w:color="auto"/>
            </w:tcBorders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</w:tr>
      <w:tr w:rsidR="00224857" w:rsidRPr="00835070" w:rsidTr="00625786">
        <w:tc>
          <w:tcPr>
            <w:tcW w:w="1242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24857" w:rsidRPr="00835070" w:rsidRDefault="00224857" w:rsidP="006257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24857" w:rsidRPr="00835070" w:rsidRDefault="00224857" w:rsidP="00625786">
            <w:pPr>
              <w:rPr>
                <w:sz w:val="26"/>
                <w:szCs w:val="26"/>
              </w:rPr>
            </w:pPr>
          </w:p>
        </w:tc>
        <w:tc>
          <w:tcPr>
            <w:tcW w:w="5748" w:type="dxa"/>
          </w:tcPr>
          <w:p w:rsidR="00224857" w:rsidRDefault="00224857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Somos flexibles</w:t>
            </w:r>
          </w:p>
          <w:p w:rsidR="00224857" w:rsidRDefault="00224857" w:rsidP="0062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tenemos rutas fijas de reparto.</w:t>
            </w:r>
          </w:p>
          <w:p w:rsidR="00224857" w:rsidRPr="00835070" w:rsidRDefault="00224857" w:rsidP="00E94A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Los c</w:t>
            </w:r>
            <w:r w:rsidR="00E94A2B">
              <w:rPr>
                <w:sz w:val="26"/>
                <w:szCs w:val="26"/>
              </w:rPr>
              <w:t>omerciales a veces repartimos cuando</w:t>
            </w:r>
            <w:r>
              <w:rPr>
                <w:sz w:val="26"/>
                <w:szCs w:val="26"/>
              </w:rPr>
              <w:t xml:space="preserve"> es imprescindible, por cercan</w:t>
            </w:r>
            <w:r w:rsidR="005A5024">
              <w:rPr>
                <w:sz w:val="26"/>
                <w:szCs w:val="26"/>
              </w:rPr>
              <w:t>ía</w:t>
            </w:r>
            <w:r w:rsidR="00BB0B71">
              <w:rPr>
                <w:sz w:val="26"/>
                <w:szCs w:val="26"/>
              </w:rPr>
              <w:t>.</w:t>
            </w:r>
          </w:p>
        </w:tc>
      </w:tr>
    </w:tbl>
    <w:p w:rsidR="00835070" w:rsidRDefault="00835070">
      <w:pPr>
        <w:rPr>
          <w:sz w:val="26"/>
          <w:szCs w:val="26"/>
        </w:rPr>
      </w:pPr>
    </w:p>
    <w:p w:rsidR="005A5024" w:rsidRPr="005A5024" w:rsidRDefault="005A5024" w:rsidP="005A5024">
      <w:pPr>
        <w:jc w:val="center"/>
        <w:rPr>
          <w:b/>
          <w:color w:val="C00000"/>
          <w:sz w:val="26"/>
          <w:szCs w:val="26"/>
        </w:rPr>
      </w:pPr>
      <w:r w:rsidRPr="005A5024">
        <w:rPr>
          <w:b/>
          <w:color w:val="C00000"/>
          <w:sz w:val="26"/>
          <w:szCs w:val="26"/>
        </w:rPr>
        <w:t xml:space="preserve">LO QUE MÁS VALORAN DE </w:t>
      </w:r>
      <w:r w:rsidR="00507909">
        <w:rPr>
          <w:b/>
          <w:color w:val="C00000"/>
          <w:sz w:val="26"/>
          <w:szCs w:val="26"/>
        </w:rPr>
        <w:t>BYLGA</w:t>
      </w:r>
      <w:r w:rsidRPr="005A5024">
        <w:rPr>
          <w:b/>
          <w:color w:val="C00000"/>
          <w:sz w:val="26"/>
          <w:szCs w:val="26"/>
        </w:rPr>
        <w:t>: EL ASESORAMIENTO.</w:t>
      </w:r>
    </w:p>
    <w:p w:rsidR="005A5024" w:rsidRPr="005A5024" w:rsidRDefault="005A5024" w:rsidP="005A5024">
      <w:pPr>
        <w:jc w:val="center"/>
        <w:rPr>
          <w:b/>
          <w:color w:val="C00000"/>
          <w:sz w:val="26"/>
          <w:szCs w:val="26"/>
        </w:rPr>
      </w:pPr>
      <w:r w:rsidRPr="005A5024">
        <w:rPr>
          <w:b/>
          <w:color w:val="C00000"/>
          <w:sz w:val="26"/>
          <w:szCs w:val="26"/>
        </w:rPr>
        <w:t xml:space="preserve">Y, </w:t>
      </w:r>
      <w:proofErr w:type="gramStart"/>
      <w:r w:rsidRPr="005A5024">
        <w:rPr>
          <w:b/>
          <w:color w:val="C00000"/>
          <w:sz w:val="26"/>
          <w:szCs w:val="26"/>
        </w:rPr>
        <w:t>¿</w:t>
      </w:r>
      <w:proofErr w:type="gramEnd"/>
      <w:r w:rsidRPr="005A5024">
        <w:rPr>
          <w:b/>
          <w:color w:val="C00000"/>
          <w:sz w:val="26"/>
          <w:szCs w:val="26"/>
        </w:rPr>
        <w:t xml:space="preserve">QUIÉN DA EL ASESORAMIENTO: EL EQUIPO COMERCIAL DE </w:t>
      </w:r>
      <w:r w:rsidR="00507909">
        <w:rPr>
          <w:b/>
          <w:color w:val="C00000"/>
          <w:sz w:val="26"/>
          <w:szCs w:val="26"/>
        </w:rPr>
        <w:t>BYLGA</w:t>
      </w:r>
      <w:r w:rsidRPr="005A5024">
        <w:rPr>
          <w:b/>
          <w:color w:val="C00000"/>
          <w:sz w:val="26"/>
          <w:szCs w:val="26"/>
        </w:rPr>
        <w:t>. SU AUTÉNTICA VENTAJA COMPETITIVA</w:t>
      </w:r>
    </w:p>
    <w:sectPr w:rsidR="005A5024" w:rsidRPr="005A5024" w:rsidSect="00EB2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3F" w:rsidRDefault="00867D3F" w:rsidP="008D357F">
      <w:pPr>
        <w:spacing w:after="0" w:line="240" w:lineRule="auto"/>
      </w:pPr>
      <w:r>
        <w:separator/>
      </w:r>
    </w:p>
  </w:endnote>
  <w:endnote w:type="continuationSeparator" w:id="0">
    <w:p w:rsidR="00867D3F" w:rsidRDefault="00867D3F" w:rsidP="008D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09" w:rsidRDefault="005079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09" w:rsidRDefault="0050790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09" w:rsidRDefault="005079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3F" w:rsidRDefault="00867D3F" w:rsidP="008D357F">
      <w:pPr>
        <w:spacing w:after="0" w:line="240" w:lineRule="auto"/>
      </w:pPr>
      <w:r>
        <w:separator/>
      </w:r>
    </w:p>
  </w:footnote>
  <w:footnote w:type="continuationSeparator" w:id="0">
    <w:p w:rsidR="00867D3F" w:rsidRDefault="00867D3F" w:rsidP="008D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09" w:rsidRDefault="005079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09" w:rsidRPr="00507909" w:rsidRDefault="00507909">
    <w:pPr>
      <w:pStyle w:val="Encabezado"/>
      <w:rPr>
        <w:i/>
      </w:rPr>
    </w:pPr>
    <w:r w:rsidRPr="00507909">
      <w:rPr>
        <w:i/>
      </w:rPr>
      <w:t xml:space="preserve">Ejemplo Real </w:t>
    </w:r>
    <w:proofErr w:type="spellStart"/>
    <w:r w:rsidRPr="00507909">
      <w:rPr>
        <w:i/>
      </w:rPr>
      <w:t>Argumentario</w:t>
    </w:r>
    <w:proofErr w:type="spellEnd"/>
    <w:r w:rsidRPr="00507909">
      <w:rPr>
        <w:i/>
      </w:rPr>
      <w:t xml:space="preserve">. Tipo de empresa: Almacén de suministros eléctricos. Con dos tipos de clientes: el industrial (cliente final) y el instalador eléctrico </w:t>
    </w:r>
    <w:r>
      <w:rPr>
        <w:i/>
      </w:rPr>
      <w:t>(podría asemejarse a</w:t>
    </w:r>
    <w:r w:rsidRPr="00507909">
      <w:rPr>
        <w:i/>
      </w:rPr>
      <w:t xml:space="preserve"> un distribuidor). </w:t>
    </w:r>
    <w:r>
      <w:rPr>
        <w:i/>
      </w:rPr>
      <w:t xml:space="preserve">Dos tipos de cliente, dos </w:t>
    </w:r>
    <w:proofErr w:type="spellStart"/>
    <w:r>
      <w:rPr>
        <w:i/>
      </w:rPr>
      <w:t>argumentarios</w:t>
    </w:r>
    <w:proofErr w:type="spellEnd"/>
    <w:r>
      <w:rPr>
        <w:i/>
      </w:rPr>
      <w:t xml:space="preserve"> diferentes </w:t>
    </w:r>
  </w:p>
  <w:p w:rsidR="008D357F" w:rsidRDefault="008D357F" w:rsidP="008D357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09" w:rsidRDefault="005079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50AB"/>
    <w:multiLevelType w:val="hybridMultilevel"/>
    <w:tmpl w:val="66B6B9D4"/>
    <w:lvl w:ilvl="0" w:tplc="DD3012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82"/>
    <w:rsid w:val="00224857"/>
    <w:rsid w:val="00507909"/>
    <w:rsid w:val="005A5024"/>
    <w:rsid w:val="00835070"/>
    <w:rsid w:val="00861B8E"/>
    <w:rsid w:val="00867D3F"/>
    <w:rsid w:val="008D357F"/>
    <w:rsid w:val="00A025B9"/>
    <w:rsid w:val="00BB0B71"/>
    <w:rsid w:val="00BE5DCC"/>
    <w:rsid w:val="00CA6EC8"/>
    <w:rsid w:val="00E94A2B"/>
    <w:rsid w:val="00E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35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57F"/>
  </w:style>
  <w:style w:type="paragraph" w:styleId="Piedepgina">
    <w:name w:val="footer"/>
    <w:basedOn w:val="Normal"/>
    <w:link w:val="PiedepginaCar"/>
    <w:uiPriority w:val="99"/>
    <w:unhideWhenUsed/>
    <w:rsid w:val="008D3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57F"/>
  </w:style>
  <w:style w:type="paragraph" w:styleId="Textodeglobo">
    <w:name w:val="Balloon Text"/>
    <w:basedOn w:val="Normal"/>
    <w:link w:val="TextodegloboCar"/>
    <w:uiPriority w:val="99"/>
    <w:semiHidden/>
    <w:unhideWhenUsed/>
    <w:rsid w:val="008D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35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57F"/>
  </w:style>
  <w:style w:type="paragraph" w:styleId="Piedepgina">
    <w:name w:val="footer"/>
    <w:basedOn w:val="Normal"/>
    <w:link w:val="PiedepginaCar"/>
    <w:uiPriority w:val="99"/>
    <w:unhideWhenUsed/>
    <w:rsid w:val="008D3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57F"/>
  </w:style>
  <w:style w:type="paragraph" w:styleId="Textodeglobo">
    <w:name w:val="Balloon Text"/>
    <w:basedOn w:val="Normal"/>
    <w:link w:val="TextodegloboCar"/>
    <w:uiPriority w:val="99"/>
    <w:semiHidden/>
    <w:unhideWhenUsed/>
    <w:rsid w:val="008D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4AD212CAA05478EC3BE5650352984" ma:contentTypeVersion="16" ma:contentTypeDescription="Crear nuevo documento." ma:contentTypeScope="" ma:versionID="346d6728137e5bbbe08048f60b2e744f">
  <xsd:schema xmlns:xsd="http://www.w3.org/2001/XMLSchema" xmlns:xs="http://www.w3.org/2001/XMLSchema" xmlns:p="http://schemas.microsoft.com/office/2006/metadata/properties" xmlns:ns2="2ef5bb5e-a1fd-4560-b586-a2b50e316b58" xmlns:ns3="9dcf969d-159f-40fd-b98e-b1fcc359a825" targetNamespace="http://schemas.microsoft.com/office/2006/metadata/properties" ma:root="true" ma:fieldsID="1c07dc584502f2878ba533a38526d963" ns2:_="" ns3:_="">
    <xsd:import namespace="2ef5bb5e-a1fd-4560-b586-a2b50e316b58"/>
    <xsd:import namespace="9dcf969d-159f-40fd-b98e-b1fcc359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5bb5e-a1fd-4560-b586-a2b50e316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17f7c-6e48-4977-8905-d6fdc40ceb7b}" ma:internalName="TaxCatchAll" ma:showField="CatchAllData" ma:web="2ef5bb5e-a1fd-4560-b586-a2b50e316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969d-159f-40fd-b98e-b1fcc359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c56c6d5-19ef-44d3-ae06-fce0ae8b5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26356-26C1-47D5-B418-60D800DA3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42432-48D9-462F-881B-CCF801371A03}"/>
</file>

<file path=customXml/itemProps3.xml><?xml version="1.0" encoding="utf-8"?>
<ds:datastoreItem xmlns:ds="http://schemas.openxmlformats.org/officeDocument/2006/customXml" ds:itemID="{11A03E9A-A561-48AB-A849-2A59F48E0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 mii</dc:creator>
  <cp:lastModifiedBy>Mii</cp:lastModifiedBy>
  <cp:revision>6</cp:revision>
  <dcterms:created xsi:type="dcterms:W3CDTF">2017-05-23T08:33:00Z</dcterms:created>
  <dcterms:modified xsi:type="dcterms:W3CDTF">2020-04-07T09:15:00Z</dcterms:modified>
</cp:coreProperties>
</file>